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2 Школа АЦСФ 4 декабря 2023г</w:t>
      </w:r>
    </w:p>
    <w:p w:rsidR="00000000" w:rsidDel="00000000" w:rsidP="00000000" w:rsidRDefault="00000000" w:rsidRPr="00000000" w14:paraId="00000002">
      <w:pPr>
        <w:jc w:val="center"/>
        <w:rPr/>
      </w:pPr>
      <w:r w:rsidDel="00000000" w:rsidR="00000000" w:rsidRPr="00000000">
        <w:rPr>
          <w:rtl w:val="0"/>
        </w:rPr>
        <w:t xml:space="preserve">Краткий конспект</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Стать философом</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Стать парадигмологом-философом</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 нас часто бывает контекст: Отец всемогущ, он сам всё и сделает. Он всемогущ, а мы только посильно.</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Отец сделал одно дело: собрать нас всех из наших… собрал команду, нас свёл, распределил по подразделениям, (кадровый вопрос), которая будет разрабатывать парадигму цивилизации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Должно быть у каждого совмещение и соорганизация ответственности.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Школа – концепт организованности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Концепт Школы:</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Индивидуальная ответственность</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Результат анализа АС Мории: только члены АЦСФ могут идти в здание АЦСФ в 958 архетип. И граждане никуда не доходят. А проект для граждан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Отсюда стяжали новый тип </w:t>
      </w:r>
      <w:r w:rsidDel="00000000" w:rsidR="00000000" w:rsidRPr="00000000">
        <w:rPr>
          <w:rtl w:val="0"/>
        </w:rPr>
        <w:t xml:space="preserve">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диного ИВДИВО-здания дуумвиратного кольца 958-1 </w:t>
      </w:r>
      <w:r w:rsidDel="00000000" w:rsidR="00000000" w:rsidRPr="00000000">
        <w:rPr>
          <w:rtl w:val="0"/>
        </w:rPr>
        <w:t xml:space="preserve">АЦСФ,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ИВДИВО-полис</w:t>
      </w:r>
      <w:r w:rsidDel="00000000" w:rsidR="00000000" w:rsidRPr="00000000">
        <w:rPr>
          <w:rtl w:val="0"/>
        </w:rPr>
        <w:t xml:space="preserve"> ИВО Мг Фа на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w:t>
      </w:r>
      <w:r w:rsidDel="00000000" w:rsidR="00000000" w:rsidRPr="00000000">
        <w:rPr>
          <w:rtl w:val="0"/>
        </w:rPr>
        <w:t xml:space="preserve"> Истинную реальность ИВ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Мг, </w:t>
      </w:r>
      <w:r w:rsidDel="00000000" w:rsidR="00000000" w:rsidRPr="00000000">
        <w:rPr>
          <w:rtl w:val="0"/>
        </w:rPr>
        <w:t xml:space="preserve">где открыт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доступ всем и гражданам, и участникам АЦСФ, и философам синтеза не участникам АЦСФ.</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Это доступ людям, и все наши разработки чтобы доставались людям. Отец туда направит всех подготовленных людей, и там вокруг парк – специализированный философский рай. Концентрация среды разной мудрости, философских выражений – там есть и пустыни, и пещеры для разных философов, и лавочи. Чтобы каждый мог найти среду, где не отдыхаешь, а разрабатываешь философию. Выявить тезы, получить ясность. Место, где бы взрастала философскость. Там идёт мягкое преображения синтез-философией. ИВ Отец отбирает тех, кто готов. Туда можно направлять новичков. Взяли книгу, пошли на лужайку. Библиотеки, лекции, занятия. Договариваться с ИВАС Морией. 256 этажное здание, ИВО – 257-й этаж</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Через Огонь философии, Проф Огонь 78 Синтеза ИВО. Через Огонь, стяжая у ИВАС Мории, его начинаем выражать.</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Нужна субъядерная среда, иначе ничего не можем сделать, только запоминаем, а от этого философом не станем. Должоа быть субъядерное явление определённого Огня.</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Обязательно членам распределиться по направлениям!!! Необходимо организоваться внутренней Философией и мудростью. И индивидуальное выражение философии. Один месяц на это. Чётко увидеть и зафиксировать у ИВАС Мории это направление.</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Было принято решение, что вся философия 3,4,5 рас – ставится точка, и философия только у нас, и у них нет источника поддержки Отцом – решение 2 недели назад на совещании с Аватар-Владыкой ИВ Владыкой ИВО. Так как эти концепты не работают на развитие Цивилизации Синтеза. И даже нам туда ходить не надо, они должны нас находить.</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Виден философский тупик цивилизации. Главное должно было быть – прогнозировать вызовы цивилизационные и предлагать решение.</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Большом Космосе есть такой процесс. Чтобы спасти цивилизацию, вводят в массовое оглупление. Это у нас самоорганизовалось, потому что философы не справились. Передовой отряд – философы синтеза. И передовой отряд передового отряда – члены АЦСФ.</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Мы должны организоваться. Это деятельность, которую мы будем осуществлять Школой.</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Как стать философом?</w:t>
      </w:r>
    </w:p>
    <w:p w:rsidR="00000000" w:rsidDel="00000000" w:rsidP="00000000" w:rsidRDefault="00000000" w:rsidRPr="00000000" w14:paraId="0000001A">
      <w:pPr>
        <w:jc w:val="both"/>
        <w:rPr/>
      </w:pPr>
      <w:r w:rsidDel="00000000" w:rsidR="00000000" w:rsidRPr="00000000">
        <w:rPr>
          <w:rtl w:val="0"/>
        </w:rPr>
        <w:t xml:space="preserve">Базисом философии применяться надо, но ориентироваться на современных философов – не надо. Они не могут подняться выше причины. А философия в 6 расе начинается с сути.</w:t>
      </w:r>
    </w:p>
    <w:p w:rsidR="00000000" w:rsidDel="00000000" w:rsidP="00000000" w:rsidRDefault="00000000" w:rsidRPr="00000000" w14:paraId="0000001B">
      <w:pPr>
        <w:jc w:val="both"/>
        <w:rPr/>
      </w:pPr>
      <w:r w:rsidDel="00000000" w:rsidR="00000000" w:rsidRPr="00000000">
        <w:rPr>
          <w:rtl w:val="0"/>
        </w:rPr>
        <w:t xml:space="preserve">Вход в философскость – через виды материи. А философы их отрицают.</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Даже не рекомендовали ехать на всемирный конгресс философии в Риме. Мы к нему готовились, но Аватары Синтеза не рекомендовали туда ехать, продлим агонию.</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Стяжаем 9-рицу парадигмально-философской индивидуальной деятельности у ИВАС Мории (это вам прививка), это вакцинация от глупости.</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Идёт «эпидемия глупости» в обществе. Философы закуклились на себя, оторвались от человечества. Оглупление – повышение философской энтропийности. Отсутствие философской динамики процесса. Есть свойство материи: если она не развивается, она начинается разрушаться.</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Это процессы завершения 5 расы. Две недели назад конец старой философии, она уже не поддерживаетесь.</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Наработать и начать применяться тезами по этим 9 пунктов, нарабатывать свою философию. Не цитирование, а должна быть своя философия Синтеза. Второе – выходить в парк, философский рай. И третье – никто теперь кроме нас не будет заниматься философией, то есть старый источник философии не работает. То есть не мы смотрим на них, как источник философии, а теперь мы строим.</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Стяжали 9 концептов – ПРАКТИКА.</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ИВАС Мория приглашает в философский рай и настоятельно  предлагает возжигаться в парке-рае Ядром 6 Парадигмы внутренней синтез-философии, этого не хватает.</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Стратегия кадровой философии – надо чтобы граждане в рай ходили и потом воплощались подготовленными. Кадры надо взращивать. В парке можно складывать группы.</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Философ разрабатывает Компетенцию Иерархизация. Как упорядочивание разного рода деятельности. Философ строит Образ мира, поэтому он должен охватить всё и сложить в цельность. И отсюда нащупать границы. А потом держать и подтверждать этот Образ собой, иначе мир начинает разрушаться.</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Видеть суть вещей, иначе не включим их в Образ мира. Чем больше мы углубляем суть каких-то выражений, на это материя открывает вариабельность материей. И глубже, и глубже и глубже – сути. И потом их синархией иерархически связывать.</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9-ю пунктами нужно сформировать Образ мира. Своей внутренней организованностью.</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Нам поручено построить Цивилизацию, что и чем вы будете это делать? Одним из 16 парадигмальных направлений, специализация ваша, которая будет работать во всех 32 организациях. Одно направление всё равно надо прогнать по 32 организациям, философ должен держать весь Образ мира.</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Этим вы сначала начнёте лепить свой внутренний мир. Внутренний мир организуется только деятельностью. Ваш внутренний мир перестраивается под задачу. Например, переорганизовались, поговорили с ИВАС Морией, потом переорганизовались, поговорили с ИВАС Иосифом.</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Философ всегда находит границы и потом их начинает раздвигать.</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 философа невозможно актуализировать извне, это чисто самоактуализация.</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Надо на 9-рицу покрутить самому.</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Нас начинает поддавливать новая организованность фрагментов того, что мы знаем. Это начинается с синархии. Нужно каждый фрагмент встраивать в связь, которой мы и будет формировать и внутренний мир, и Образ мира. О разнообразии и цельности.</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 чего начинает философ в 8-рице от человека до Отца? Он начинает вначале с разработки: а кто такой человек, а кто такой Посвящённый. Задача – как можно больше граней различить. По всем 8 субъектностям развернуть макс широкое выражение. Выработать только то, что выработаем сами. Мы компетентны только тем, что выработали сами. Мы должны понимать, читая тезаурус, но вырабатывать самим.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Сначала в пределах вычерпать всю возможную вариативность. А потом из всего этого, ничего не отсекая, сложить цельность Образа. На этой цельности вырабатывается парадигма.</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Философ синтеза работает в границах 8-рицы, а синтез-философ должен выходить за эту предельность всегда и искать новую предельность. Максимальная предельность – ИВДИВО. А парадигмолог между философом синтеза и синтез-философом. Любой ДП является философом синтеза, ключ 3-1. Поэтому философ синтеза, это уровень ИВДИВО.</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Первое: Мир строиться мудрыми управленческими решениями. Организованность, это результат принятых и реализованных решений, это итог результата.</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Должна быть бешенная прагматическая деятельность философа синтеза, чтобы держать своим внутренним миром Образ мира.</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Чтобы посмотреть философию цивилизации, посмотрите, какая цивилизация: образование…</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Строительство вашей философии без обкатки, разговоров с людьми не растёт.</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 нас стоит задача: философия каждого, каждое подразделение вырабатывает свою философию, философия части, философия Должностно Полномочного каждого.</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 вас Образ деятельности подразделения есть? Вы его держите собою? Должны понимать и вырабатывать парадигмальные основы организации подразделения. Цивилизация, цивилизованность строится 32 организациями по подразделеням. В том числе на Совете Изначально Вышестоящего Отца.</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Источник ям на дорогах – в цивилизационных основах. Нужно не ямы закапывать на асфальте, а нужно увидеть, что, например, Синархия не работает на Совете Отца. На Совете Отца крутятся управленческие решения.</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Человек растёт через организованность внутреннего мира, а не через увещевания извне. Ему бывает нечем услышать мысли, сути, которые вы им доносите. Человек-философ мыслит метафизически, смесью явного и неявного, в то, во что верит и том, во что не верит. Люди – это цивилизация, какие бы технологии не давали. Человек - это смесь преходящего и вечного, – философскость человека. Философ всегда действует мягко, чтобы у человека внутри это развернулось. Во всех мифах всех стран есть общие мифологические черты. Вы выщёлкиваете, в какой человек мифологии. Любая мифология – это поиск Отца. Вам, как философу прозрачны любые мифы, парадигмальность пронизывает всё, от и до. И вы начинаете понимать, о чём говорить. Мы не можем разрушать мифологию, но мы можем вывести их на новый уровень мягко философски.</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Философия нужна сегодня в цивилизации, потому что мы все разные, кроме общности парадигмальных основ Отца.</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Основания метафизики: Специально рассказали поглубже о метафизичности человека (выше). Вы должны выбрать направление на то, что внутри вас торкнет.</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Метафизика, чем она занимается: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Целеполагание: развитие метафизичности субъекта.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Чем отстраивается метафизичность субъекта? – выходом за пределы. И Метафизика: как выходить за пределы? Куда выходить – в архетип.</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Чем подтверждает обычный человек метафизичность? – Метафизичность связана с разработкой материи, высшая степень метафизичности – это тело, если у вас есть тело здесь, вы можете бытовать. Метафизичность даёт возможность управлять в этой материи. Тело – дух, и дух даёт возможность управлять материей. В огонь вписывается Синтез, неся новые перспективы материи. Воля не может двигать материю, материю движет дух, а дух – это тело. Поэтому мы «топим» за тело.</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Задачи метафизики: внутри выстроить иерархию. Отстройкой иерархии занимается метафизика.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Тем, что метафизически отстроено внутри, иерархия, что во вне? – Во вне разворачивается бытиём. Такое бытиё и строим. Бедные люди – которые внутри не отстроены иерархически, чтобы быть богатыми. Мы бытиё строим внутренней отстроенностью метафизически.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архетипах мы отстраиваем, насколько наше тело отстроено функционально в этом архетипе, настолько мы и бытуем в этом архетипе. Видеть и слышать – это фактор бытия, фактор метафизики.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Метафизика исследует соорганизацию, занимается вопросами предельности и границ. Есть ли жизнь после смерти – число метафизический вопрос.</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Идя за границу, человек ищет источник Отца, чтобы соединиться с ним, мы так стремимся к Отцу.</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Фактор определения материи, Антропный принцип. Когда Метагалактика нас развивает, а потом мы созидаем Метагалактику.</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Мифы – это метафизический поиск Отца. Танцы индийские – это метафизический язык разговора с Отцом, светского, только по-своему.</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Выше степени материи идёт развитие соответствующего тела, нет тела – нет этой материи. Телесность определенного вида материи – наша метафизическая основа. Человек развивается освоением материи, иначе материя осваивает человека, печально, до уровня гумуса. Мы должны уметь виртуозно метафизически выходить выше.</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Мы пытаемся понять, почему мы так сильны, специфику нашей цивилизации, как раз через метафизику. Иначе нас легко вышибить из этих процессов. Действием единицами метафизичности, мы вырабатываем фундаментальности, частности, которые имеют управленческий эффект именно в этом архетипе, в этой материи. Люди управляют материей частностями, а тело – инструмент организации частностей. Материя от нас ждёт уникальности частностей, чтобы её взращивали.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Задача метафизики – создать такую среду, чтобы взращивалась наша субъектность.</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Хочешь понять метафизику, войти в Огонь метафизики, и далее развёртка этот тезы идёт у вас индивидуально.</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Самые лучшие вопросы – лучше задавать ИВАС Мории.</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Составила: Член АЦСФ П.Вайсблат</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